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223" w:rsidRDefault="00E023B8" w:rsidP="00E023B8">
      <w:pPr>
        <w:spacing w:after="0"/>
        <w:jc w:val="center"/>
        <w:rPr>
          <w:b/>
          <w:u w:val="single"/>
        </w:rPr>
      </w:pPr>
      <w:r>
        <w:rPr>
          <w:b/>
          <w:u w:val="single"/>
        </w:rPr>
        <w:t>MINUTES</w:t>
      </w:r>
    </w:p>
    <w:p w:rsidR="00E023B8" w:rsidRDefault="00E023B8" w:rsidP="00E023B8">
      <w:pPr>
        <w:spacing w:after="0"/>
      </w:pPr>
    </w:p>
    <w:p w:rsidR="00E023B8" w:rsidRDefault="00E023B8" w:rsidP="00E023B8">
      <w:pPr>
        <w:spacing w:after="0"/>
      </w:pPr>
      <w:r>
        <w:t>The Board of Commissioners of the Berwick Housing Authority met in regular meeting on November 19, 2013 at 4:00 pm at the housing authority office.</w:t>
      </w:r>
    </w:p>
    <w:p w:rsidR="00E023B8" w:rsidRDefault="00E023B8" w:rsidP="00E023B8">
      <w:pPr>
        <w:spacing w:after="0"/>
      </w:pPr>
    </w:p>
    <w:p w:rsidR="00E023B8" w:rsidRDefault="00E023B8" w:rsidP="00E023B8">
      <w:pPr>
        <w:spacing w:after="0"/>
      </w:pPr>
      <w:r>
        <w:t>The meeting was called to order and agenda read by James Richard. The meeting opened with prayer.</w:t>
      </w:r>
    </w:p>
    <w:p w:rsidR="00E023B8" w:rsidRDefault="00E023B8" w:rsidP="00E023B8">
      <w:pPr>
        <w:spacing w:after="0"/>
      </w:pPr>
    </w:p>
    <w:p w:rsidR="00E023B8" w:rsidRDefault="00E023B8" w:rsidP="00E023B8">
      <w:pPr>
        <w:spacing w:after="0"/>
      </w:pPr>
      <w:r>
        <w:t>There were present James Richard, Robert Thigpen, Jacki Ackel, Eunice Cunningham, Attorney Susan Dorsey, Clarence Robinson, Jr., Janice McIntyre, Rand Nini and Linda Wedig.  Absent was Lily Rebardi.</w:t>
      </w:r>
    </w:p>
    <w:p w:rsidR="00E023B8" w:rsidRDefault="00E023B8" w:rsidP="00E023B8">
      <w:pPr>
        <w:spacing w:after="0"/>
      </w:pPr>
    </w:p>
    <w:p w:rsidR="00E023B8" w:rsidRDefault="00E023B8" w:rsidP="00E023B8">
      <w:pPr>
        <w:spacing w:after="0"/>
      </w:pPr>
      <w:r>
        <w:t>A motion was made by Ackel and seconded by Thigpen to dispense of the reading of the minutes for the October 22, 2013 regular meeting.</w:t>
      </w:r>
    </w:p>
    <w:p w:rsidR="00E023B8" w:rsidRDefault="00E023B8" w:rsidP="00E023B8">
      <w:pPr>
        <w:spacing w:after="0"/>
      </w:pPr>
    </w:p>
    <w:p w:rsidR="00E023B8" w:rsidRDefault="00E023B8" w:rsidP="00E023B8">
      <w:pPr>
        <w:spacing w:after="0"/>
      </w:pPr>
      <w:r>
        <w:t>Mr. Robinson stated that in each packet, the board has copies of the bank statements and check registers for review. The checks are on the table for review. Everything is in order and he will have more financial information on the 2013 budget revision and 2014 budget.</w:t>
      </w:r>
    </w:p>
    <w:p w:rsidR="00E023B8" w:rsidRDefault="00E023B8" w:rsidP="00E023B8">
      <w:pPr>
        <w:spacing w:after="0"/>
      </w:pPr>
    </w:p>
    <w:p w:rsidR="00E023B8" w:rsidRDefault="00E023B8" w:rsidP="00E023B8">
      <w:pPr>
        <w:spacing w:after="0"/>
      </w:pPr>
      <w:r>
        <w:t>Copies of the 2013 budget revision was handed out for review. Mr. Robinson went over the items with the board. After discussion, a motion was made by Thigpen and seconded by Ackel to accept the 2013 budget revisions.</w:t>
      </w:r>
    </w:p>
    <w:p w:rsidR="00E023B8" w:rsidRDefault="00E023B8" w:rsidP="00E023B8">
      <w:pPr>
        <w:spacing w:after="0"/>
      </w:pPr>
    </w:p>
    <w:p w:rsidR="00E023B8" w:rsidRDefault="00E023B8" w:rsidP="00E023B8">
      <w:pPr>
        <w:spacing w:after="0"/>
      </w:pPr>
      <w:r>
        <w:t>Copies of the 2014 budget was handed out for review. Mr. Robinson reviewed the budget with the board. After discussion, a motion was made by Thigpen and seconded by Ackel to accept the 2014 budget.</w:t>
      </w:r>
    </w:p>
    <w:p w:rsidR="00E023B8" w:rsidRDefault="00E023B8" w:rsidP="00E023B8">
      <w:pPr>
        <w:spacing w:after="0"/>
      </w:pPr>
    </w:p>
    <w:p w:rsidR="00E023B8" w:rsidRDefault="00E023B8" w:rsidP="00E023B8">
      <w:pPr>
        <w:spacing w:after="0"/>
      </w:pPr>
      <w:r>
        <w:t>Mr. Robinson informed the board that we have a CD with Whitney Bank that will automatically renew on November 30</w:t>
      </w:r>
      <w:r w:rsidRPr="00E023B8">
        <w:rPr>
          <w:vertAlign w:val="superscript"/>
        </w:rPr>
        <w:t>th</w:t>
      </w:r>
      <w:r>
        <w:t xml:space="preserve"> for 12 months. He is just keeping them informed.</w:t>
      </w:r>
    </w:p>
    <w:p w:rsidR="00E023B8" w:rsidRDefault="00E023B8" w:rsidP="00E023B8">
      <w:pPr>
        <w:spacing w:after="0"/>
      </w:pPr>
    </w:p>
    <w:p w:rsidR="00E023B8" w:rsidRDefault="00E023B8" w:rsidP="00E023B8">
      <w:pPr>
        <w:spacing w:after="0"/>
      </w:pPr>
      <w:r>
        <w:t>A motion was made by Ackel and seconded by Thigpen to accept the financial report as presented.</w:t>
      </w:r>
    </w:p>
    <w:p w:rsidR="00E023B8" w:rsidRDefault="00E023B8" w:rsidP="00E023B8">
      <w:pPr>
        <w:spacing w:after="0"/>
      </w:pPr>
    </w:p>
    <w:p w:rsidR="00E023B8" w:rsidRDefault="00E023B8" w:rsidP="00E023B8">
      <w:pPr>
        <w:spacing w:after="0"/>
      </w:pPr>
      <w:r>
        <w:t>There are 6 units vacant. Applications were taken on November 6</w:t>
      </w:r>
      <w:r w:rsidRPr="00E023B8">
        <w:rPr>
          <w:vertAlign w:val="superscript"/>
        </w:rPr>
        <w:t>th</w:t>
      </w:r>
      <w:r>
        <w:t xml:space="preserve"> and 7</w:t>
      </w:r>
      <w:r w:rsidRPr="00E023B8">
        <w:rPr>
          <w:vertAlign w:val="superscript"/>
        </w:rPr>
        <w:t>th</w:t>
      </w:r>
      <w:r>
        <w:t>. There are 24 names on the waiting list and the application process is currently closed.</w:t>
      </w:r>
    </w:p>
    <w:p w:rsidR="00E023B8" w:rsidRDefault="00E023B8" w:rsidP="00E023B8">
      <w:pPr>
        <w:spacing w:after="0"/>
      </w:pPr>
    </w:p>
    <w:p w:rsidR="00E023B8" w:rsidRDefault="00E023B8" w:rsidP="00E023B8">
      <w:pPr>
        <w:spacing w:after="0"/>
      </w:pPr>
      <w:r>
        <w:t>A list of two refrigerators were handed out for review for write off. A motion was made by Thigpen and seconded by Ackel to write off the two refrigerators.</w:t>
      </w:r>
    </w:p>
    <w:p w:rsidR="00E023B8" w:rsidRDefault="00E023B8" w:rsidP="00E023B8">
      <w:pPr>
        <w:spacing w:after="0"/>
      </w:pPr>
    </w:p>
    <w:p w:rsidR="00E023B8" w:rsidRDefault="00E023B8" w:rsidP="00E023B8">
      <w:pPr>
        <w:spacing w:after="0"/>
      </w:pPr>
      <w:r>
        <w:t>Mr. Robinson gave a progress report on the inter-agency work with MCHA. Three HUD officials came to Morgan City on November 14</w:t>
      </w:r>
      <w:r w:rsidRPr="00E023B8">
        <w:rPr>
          <w:vertAlign w:val="superscript"/>
        </w:rPr>
        <w:t>th</w:t>
      </w:r>
      <w:r>
        <w:t xml:space="preserve"> for a visit and they were very impressed with the status of the agency. They are </w:t>
      </w:r>
      <w:r w:rsidR="0029169E">
        <w:t>waiting on an appraisal for Joe Ruffin homes to move forward with the disposition process. They have a demolition contract to remove four additional buildings in Brownell Homes. They are currently advertising for an audit firm. The REAC score for Joe Ruffin, Shannon and Jacquet developments was a 76. REAC inspection for Brownell Homes is November 27</w:t>
      </w:r>
      <w:r w:rsidR="0029169E" w:rsidRPr="0029169E">
        <w:rPr>
          <w:vertAlign w:val="superscript"/>
        </w:rPr>
        <w:t>th</w:t>
      </w:r>
      <w:r w:rsidR="0029169E">
        <w:t>. Mr. Robinson also went to Baton Rouge to get assistance with the civil services documents for Morgan City.</w:t>
      </w:r>
    </w:p>
    <w:p w:rsidR="0029169E" w:rsidRDefault="0029169E" w:rsidP="00E023B8">
      <w:pPr>
        <w:spacing w:after="0"/>
      </w:pPr>
    </w:p>
    <w:p w:rsidR="0029169E" w:rsidRDefault="0029169E" w:rsidP="00E023B8">
      <w:pPr>
        <w:spacing w:after="0"/>
      </w:pPr>
      <w:r>
        <w:lastRenderedPageBreak/>
        <w:t>Page 2</w:t>
      </w:r>
    </w:p>
    <w:p w:rsidR="0029169E" w:rsidRDefault="0029169E" w:rsidP="00E023B8">
      <w:pPr>
        <w:spacing w:after="0"/>
      </w:pPr>
    </w:p>
    <w:p w:rsidR="0029169E" w:rsidRDefault="0029169E" w:rsidP="00E023B8">
      <w:pPr>
        <w:spacing w:after="0"/>
      </w:pPr>
    </w:p>
    <w:p w:rsidR="0029169E" w:rsidRDefault="0029169E" w:rsidP="00E023B8">
      <w:pPr>
        <w:spacing w:after="0"/>
      </w:pPr>
      <w:r>
        <w:t>A motion was made by Thigpen and seconded by Ackel to accept the director’s report as presented.</w:t>
      </w:r>
    </w:p>
    <w:p w:rsidR="0029169E" w:rsidRDefault="0029169E" w:rsidP="00E023B8">
      <w:pPr>
        <w:spacing w:after="0"/>
      </w:pPr>
    </w:p>
    <w:p w:rsidR="0029169E" w:rsidRDefault="0029169E" w:rsidP="00E023B8">
      <w:pPr>
        <w:spacing w:after="0"/>
      </w:pPr>
      <w:r>
        <w:t>The board discussed next month’s meeting date of December 24</w:t>
      </w:r>
      <w:r w:rsidRPr="0029169E">
        <w:rPr>
          <w:vertAlign w:val="superscript"/>
        </w:rPr>
        <w:t>th</w:t>
      </w:r>
      <w:r>
        <w:t xml:space="preserve"> and decided to change it. A motion was made by Ackel and seconded by Thigpen to change the date from December 24</w:t>
      </w:r>
      <w:r w:rsidRPr="0029169E">
        <w:rPr>
          <w:vertAlign w:val="superscript"/>
        </w:rPr>
        <w:t>th</w:t>
      </w:r>
      <w:r>
        <w:t xml:space="preserve"> to December 17</w:t>
      </w:r>
      <w:r w:rsidRPr="0029169E">
        <w:rPr>
          <w:vertAlign w:val="superscript"/>
        </w:rPr>
        <w:t>th</w:t>
      </w:r>
      <w:r>
        <w:t>.</w:t>
      </w:r>
    </w:p>
    <w:p w:rsidR="0029169E" w:rsidRDefault="0029169E" w:rsidP="00E023B8">
      <w:pPr>
        <w:spacing w:after="0"/>
      </w:pPr>
    </w:p>
    <w:p w:rsidR="0029169E" w:rsidRDefault="0029169E" w:rsidP="00E023B8">
      <w:pPr>
        <w:spacing w:after="0"/>
      </w:pPr>
      <w:r>
        <w:t>The commissioners were invited to the Thanksgiving luncheon on November 21</w:t>
      </w:r>
      <w:r w:rsidRPr="0029169E">
        <w:rPr>
          <w:vertAlign w:val="superscript"/>
        </w:rPr>
        <w:t>st</w:t>
      </w:r>
      <w:r>
        <w:t>.</w:t>
      </w:r>
    </w:p>
    <w:p w:rsidR="0029169E" w:rsidRDefault="0029169E" w:rsidP="00E023B8">
      <w:pPr>
        <w:spacing w:after="0"/>
      </w:pPr>
    </w:p>
    <w:p w:rsidR="0029169E" w:rsidRPr="00E023B8" w:rsidRDefault="0029169E" w:rsidP="00E023B8">
      <w:pPr>
        <w:spacing w:after="0"/>
      </w:pPr>
      <w:r>
        <w:t>A motion was made by Cunningham and seconded by Thigpen to adjourn. Meeting adjourned.</w:t>
      </w:r>
      <w:bookmarkStart w:id="0" w:name="_GoBack"/>
      <w:bookmarkEnd w:id="0"/>
    </w:p>
    <w:sectPr w:rsidR="0029169E" w:rsidRPr="00E02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C0F"/>
    <w:rsid w:val="0029169E"/>
    <w:rsid w:val="005C3C0F"/>
    <w:rsid w:val="007C6223"/>
    <w:rsid w:val="00E0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AF974-3664-47D9-83F9-EFC4CA39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Berwick</dc:creator>
  <cp:keywords/>
  <dc:description/>
  <cp:lastModifiedBy>Berwick</cp:lastModifiedBy>
  <cp:revision>2</cp:revision>
  <cp:lastPrinted>2013-11-27T19:58:00Z</cp:lastPrinted>
  <dcterms:created xsi:type="dcterms:W3CDTF">2013-11-27T19:59:00Z</dcterms:created>
  <dcterms:modified xsi:type="dcterms:W3CDTF">2013-11-27T19:59:00Z</dcterms:modified>
</cp:coreProperties>
</file>